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ПРИЛОЖЕНИЕ 9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решению Совет депутатов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Тонкинского муниципального округа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Нижегородской области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 09.12.2025 № 70</w:t>
      </w: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Программа муниципальных гарантий Тонкинского муниципального</w:t>
      </w:r>
      <w:r w:rsidRPr="008C34A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 w:type="textWrapping" w:clear="all"/>
        <w:t>округа Нижегородской области в валюте Российской Федерации</w:t>
      </w:r>
      <w:r w:rsidRPr="008C34A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 w:type="textWrapping" w:clear="all"/>
        <w:t>на 2026 год и на плановый период 2027 и 2028 годов</w:t>
      </w:r>
    </w:p>
    <w:p w:rsidR="008C34AE" w:rsidRPr="008C34AE" w:rsidRDefault="008C34AE" w:rsidP="008C34A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ind w:right="-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4AE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21"/>
        <w:gridCol w:w="1620"/>
        <w:gridCol w:w="846"/>
        <w:gridCol w:w="741"/>
        <w:gridCol w:w="742"/>
        <w:gridCol w:w="742"/>
        <w:gridCol w:w="1383"/>
        <w:gridCol w:w="1788"/>
      </w:tblGrid>
      <w:tr w:rsidR="008C34AE" w:rsidRPr="008C34AE" w:rsidTr="003169F7">
        <w:tc>
          <w:tcPr>
            <w:tcW w:w="540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21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(цель) гарантирования</w:t>
            </w:r>
          </w:p>
        </w:tc>
        <w:tc>
          <w:tcPr>
            <w:tcW w:w="1620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08"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(или) наименование принципала</w:t>
            </w:r>
          </w:p>
        </w:tc>
        <w:tc>
          <w:tcPr>
            <w:tcW w:w="3071" w:type="dxa"/>
            <w:gridSpan w:val="4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муниципальных гарантий Тонкинского муниципального округа Нижегородской области</w:t>
            </w:r>
          </w:p>
        </w:tc>
        <w:tc>
          <w:tcPr>
            <w:tcW w:w="1383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19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(отсутствие) права регрессного требования</w:t>
            </w:r>
          </w:p>
        </w:tc>
        <w:tc>
          <w:tcPr>
            <w:tcW w:w="1788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условия предоставления и исполнения муниципальных гарантий Тонкинского муниципального округа Нижегородской области</w:t>
            </w:r>
          </w:p>
        </w:tc>
      </w:tr>
      <w:tr w:rsidR="008C34AE" w:rsidRPr="008C34AE" w:rsidTr="003169F7">
        <w:tc>
          <w:tcPr>
            <w:tcW w:w="540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741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83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8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4AE" w:rsidRPr="008C34AE" w:rsidTr="003169F7">
        <w:tc>
          <w:tcPr>
            <w:tcW w:w="540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1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8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C34AE" w:rsidRPr="008C34AE" w:rsidRDefault="008C34AE" w:rsidP="008C34A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03A89" w:rsidRDefault="00E03A89">
      <w:bookmarkStart w:id="0" w:name="_GoBack"/>
      <w:bookmarkEnd w:id="0"/>
    </w:p>
    <w:sectPr w:rsidR="00E03A89" w:rsidSect="008A76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AE"/>
    <w:rsid w:val="008C34AE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5FB5D-BB1C-4A13-8AF0-63CBAB63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2026-02-12T10:59:00Z</dcterms:created>
  <dcterms:modified xsi:type="dcterms:W3CDTF">2026-02-12T10:59:00Z</dcterms:modified>
</cp:coreProperties>
</file>